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FC" w:rsidRPr="00CE47D3" w:rsidRDefault="00A06BBD" w:rsidP="0014127F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CE47D3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FB8F62B" wp14:editId="2A7B0261">
            <wp:simplePos x="0" y="0"/>
            <wp:positionH relativeFrom="column">
              <wp:posOffset>1693324</wp:posOffset>
            </wp:positionH>
            <wp:positionV relativeFrom="paragraph">
              <wp:posOffset>124460</wp:posOffset>
            </wp:positionV>
            <wp:extent cx="2349980" cy="1099245"/>
            <wp:effectExtent l="0" t="0" r="0" b="5715"/>
            <wp:wrapSquare wrapText="bothSides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80" cy="1099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4127F" w:rsidRPr="00CE47D3" w:rsidRDefault="0014127F" w:rsidP="007642EA">
      <w:pPr>
        <w:pStyle w:val="NoSpacing"/>
        <w:rPr>
          <w:rFonts w:ascii="Gill Sans MT" w:hAnsi="Gill Sans MT" w:cs="Arial"/>
          <w:b/>
          <w:color w:val="000000" w:themeColor="text1"/>
          <w:sz w:val="22"/>
          <w:szCs w:val="22"/>
        </w:rPr>
      </w:pPr>
    </w:p>
    <w:p w:rsidR="0014127F" w:rsidRPr="00CE47D3" w:rsidRDefault="0014127F" w:rsidP="007642EA">
      <w:pPr>
        <w:pStyle w:val="NoSpacing"/>
        <w:rPr>
          <w:rFonts w:ascii="Gill Sans MT" w:hAnsi="Gill Sans MT" w:cs="Arial"/>
          <w:b/>
          <w:color w:val="000000" w:themeColor="text1"/>
          <w:sz w:val="22"/>
          <w:szCs w:val="22"/>
        </w:rPr>
      </w:pPr>
    </w:p>
    <w:p w:rsidR="0014127F" w:rsidRPr="00CE47D3" w:rsidRDefault="0014127F" w:rsidP="007642EA">
      <w:pPr>
        <w:pStyle w:val="NoSpacing"/>
        <w:rPr>
          <w:rFonts w:ascii="Gill Sans MT" w:hAnsi="Gill Sans MT" w:cs="Arial"/>
          <w:b/>
          <w:color w:val="000000" w:themeColor="text1"/>
          <w:sz w:val="22"/>
          <w:szCs w:val="22"/>
        </w:rPr>
      </w:pPr>
    </w:p>
    <w:p w:rsidR="0014127F" w:rsidRPr="00CE47D3" w:rsidRDefault="0014127F" w:rsidP="007642EA">
      <w:pPr>
        <w:pStyle w:val="NoSpacing"/>
        <w:rPr>
          <w:rFonts w:ascii="Gill Sans MT" w:hAnsi="Gill Sans MT" w:cs="Arial"/>
          <w:b/>
          <w:color w:val="000000" w:themeColor="text1"/>
          <w:sz w:val="22"/>
          <w:szCs w:val="22"/>
        </w:rPr>
      </w:pPr>
    </w:p>
    <w:p w:rsidR="002D4B2C" w:rsidRDefault="002D4B2C" w:rsidP="007642EA">
      <w:pPr>
        <w:pStyle w:val="NoSpacing"/>
        <w:rPr>
          <w:rFonts w:ascii="Gill Sans MT" w:hAnsi="Gill Sans MT" w:cs="Arial"/>
          <w:b/>
          <w:color w:val="000000" w:themeColor="text1"/>
          <w:sz w:val="22"/>
          <w:szCs w:val="22"/>
        </w:rPr>
      </w:pPr>
    </w:p>
    <w:p w:rsidR="007334D5" w:rsidRPr="00CE47D3" w:rsidRDefault="007334D5" w:rsidP="007642EA">
      <w:pPr>
        <w:pStyle w:val="NoSpacing"/>
        <w:rPr>
          <w:rFonts w:ascii="Gill Sans MT" w:hAnsi="Gill Sans MT" w:cs="Arial"/>
          <w:b/>
          <w:color w:val="000000" w:themeColor="text1"/>
          <w:sz w:val="22"/>
          <w:szCs w:val="22"/>
        </w:rPr>
      </w:pPr>
    </w:p>
    <w:p w:rsidR="00A06BBD" w:rsidRDefault="00A06BBD" w:rsidP="007642EA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7334D5" w:rsidRPr="00CE47D3" w:rsidRDefault="007334D5" w:rsidP="007642EA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5D002C" w:rsidRPr="00CE47D3" w:rsidRDefault="002D322D" w:rsidP="00CA6265">
      <w:pPr>
        <w:pStyle w:val="NoSpacing"/>
        <w:ind w:left="-450" w:right="-450"/>
        <w:jc w:val="center"/>
        <w:rPr>
          <w:rFonts w:ascii="Arial" w:hAnsi="Arial" w:cs="Arial"/>
          <w:b/>
          <w:color w:val="000000" w:themeColor="text1"/>
        </w:rPr>
      </w:pPr>
      <w:r w:rsidRPr="00CE47D3">
        <w:rPr>
          <w:rFonts w:ascii="Arial" w:hAnsi="Arial" w:cs="Arial"/>
          <w:b/>
          <w:color w:val="000000" w:themeColor="text1"/>
        </w:rPr>
        <w:t>D.O.P. Cariñena</w:t>
      </w:r>
      <w:r w:rsidR="00EF1CFA" w:rsidRPr="00CE47D3">
        <w:rPr>
          <w:rFonts w:ascii="Arial" w:hAnsi="Arial" w:cs="Arial"/>
          <w:b/>
          <w:color w:val="000000" w:themeColor="text1"/>
        </w:rPr>
        <w:t xml:space="preserve"> </w:t>
      </w:r>
      <w:r w:rsidR="00D6002E" w:rsidRPr="00CE47D3">
        <w:rPr>
          <w:rFonts w:ascii="Arial" w:hAnsi="Arial" w:cs="Arial"/>
          <w:b/>
          <w:color w:val="000000" w:themeColor="text1"/>
        </w:rPr>
        <w:t>Brings the</w:t>
      </w:r>
      <w:r w:rsidR="00EF1CFA" w:rsidRPr="00CE47D3">
        <w:rPr>
          <w:rFonts w:ascii="Arial" w:hAnsi="Arial" w:cs="Arial"/>
          <w:b/>
          <w:color w:val="000000" w:themeColor="text1"/>
        </w:rPr>
        <w:t xml:space="preserve"> Global Garnacha </w:t>
      </w:r>
      <w:r w:rsidR="00C715DC" w:rsidRPr="00CE47D3">
        <w:rPr>
          <w:rFonts w:ascii="Arial" w:hAnsi="Arial" w:cs="Arial"/>
          <w:b/>
          <w:color w:val="000000" w:themeColor="text1"/>
        </w:rPr>
        <w:t>Experience</w:t>
      </w:r>
      <w:r w:rsidR="00EF1CFA" w:rsidRPr="00CE47D3">
        <w:rPr>
          <w:rFonts w:ascii="Arial" w:hAnsi="Arial" w:cs="Arial"/>
          <w:b/>
          <w:color w:val="000000" w:themeColor="text1"/>
        </w:rPr>
        <w:t xml:space="preserve"> </w:t>
      </w:r>
      <w:r w:rsidR="00D6002E" w:rsidRPr="00CE47D3">
        <w:rPr>
          <w:rFonts w:ascii="Arial" w:hAnsi="Arial" w:cs="Arial"/>
          <w:b/>
          <w:color w:val="000000" w:themeColor="text1"/>
        </w:rPr>
        <w:t xml:space="preserve">to </w:t>
      </w:r>
      <w:r w:rsidR="00EF1CFA" w:rsidRPr="00CE47D3">
        <w:rPr>
          <w:rFonts w:ascii="Arial" w:hAnsi="Arial" w:cs="Arial"/>
          <w:b/>
          <w:color w:val="000000" w:themeColor="text1"/>
        </w:rPr>
        <w:t>VinExpo</w:t>
      </w:r>
      <w:r w:rsidR="00A06BBD" w:rsidRPr="00CE47D3">
        <w:rPr>
          <w:rFonts w:ascii="Arial" w:hAnsi="Arial" w:cs="Arial"/>
          <w:b/>
          <w:color w:val="000000" w:themeColor="text1"/>
        </w:rPr>
        <w:t xml:space="preserve"> </w:t>
      </w:r>
      <w:r w:rsidR="00873B49" w:rsidRPr="00CE47D3">
        <w:rPr>
          <w:rFonts w:ascii="Arial" w:hAnsi="Arial" w:cs="Arial"/>
          <w:b/>
          <w:color w:val="000000" w:themeColor="text1"/>
        </w:rPr>
        <w:t>New York</w:t>
      </w:r>
    </w:p>
    <w:p w:rsidR="00873B49" w:rsidRPr="00CE47D3" w:rsidRDefault="00B55FE7" w:rsidP="00F20B8D">
      <w:pPr>
        <w:pStyle w:val="NoSpacing"/>
        <w:ind w:left="-450" w:right="-45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r w:rsidR="0099723F" w:rsidRPr="00CE47D3">
        <w:rPr>
          <w:rFonts w:ascii="Arial" w:hAnsi="Arial" w:cs="Arial"/>
          <w:i/>
          <w:color w:val="000000" w:themeColor="text1"/>
          <w:sz w:val="20"/>
          <w:szCs w:val="20"/>
        </w:rPr>
        <w:t xml:space="preserve">istoric </w:t>
      </w:r>
      <w:r w:rsidR="006F394F" w:rsidRPr="00CE47D3">
        <w:rPr>
          <w:rFonts w:ascii="Arial" w:hAnsi="Arial" w:cs="Arial"/>
          <w:i/>
          <w:color w:val="000000" w:themeColor="text1"/>
          <w:sz w:val="20"/>
          <w:szCs w:val="20"/>
        </w:rPr>
        <w:t>b</w:t>
      </w:r>
      <w:r w:rsidR="006B5898" w:rsidRPr="00CE47D3">
        <w:rPr>
          <w:rFonts w:ascii="Arial" w:hAnsi="Arial" w:cs="Arial"/>
          <w:i/>
          <w:color w:val="000000" w:themeColor="text1"/>
          <w:sz w:val="20"/>
          <w:szCs w:val="20"/>
        </w:rPr>
        <w:t xml:space="preserve">irthplace of Garnacha </w:t>
      </w:r>
      <w:r w:rsidR="00D6002E" w:rsidRPr="00CE47D3">
        <w:rPr>
          <w:rFonts w:ascii="Arial" w:hAnsi="Arial" w:cs="Arial"/>
          <w:i/>
          <w:color w:val="000000" w:themeColor="text1"/>
          <w:sz w:val="20"/>
          <w:szCs w:val="20"/>
        </w:rPr>
        <w:t>w</w:t>
      </w:r>
      <w:r w:rsidR="006B5898" w:rsidRPr="00CE47D3">
        <w:rPr>
          <w:rFonts w:ascii="Arial" w:hAnsi="Arial" w:cs="Arial"/>
          <w:i/>
          <w:color w:val="000000" w:themeColor="text1"/>
          <w:sz w:val="20"/>
          <w:szCs w:val="20"/>
        </w:rPr>
        <w:t xml:space="preserve">ill </w:t>
      </w:r>
      <w:r w:rsidR="006F394F" w:rsidRPr="00CE47D3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r w:rsidR="006B5898" w:rsidRPr="00CE47D3">
        <w:rPr>
          <w:rFonts w:ascii="Arial" w:hAnsi="Arial" w:cs="Arial"/>
          <w:i/>
          <w:color w:val="000000" w:themeColor="text1"/>
          <w:sz w:val="20"/>
          <w:szCs w:val="20"/>
        </w:rPr>
        <w:t>ost a</w:t>
      </w:r>
      <w:r w:rsidRPr="00CE47D3">
        <w:rPr>
          <w:rFonts w:ascii="Arial" w:hAnsi="Arial" w:cs="Arial"/>
          <w:i/>
          <w:color w:val="000000" w:themeColor="text1"/>
          <w:sz w:val="20"/>
          <w:szCs w:val="20"/>
        </w:rPr>
        <w:t xml:space="preserve"> Regional Pavilion and</w:t>
      </w:r>
      <w:r w:rsidR="006B5898" w:rsidRPr="00CE47D3">
        <w:rPr>
          <w:rFonts w:ascii="Arial" w:hAnsi="Arial" w:cs="Arial"/>
          <w:i/>
          <w:color w:val="000000" w:themeColor="text1"/>
          <w:sz w:val="20"/>
          <w:szCs w:val="20"/>
        </w:rPr>
        <w:t xml:space="preserve"> Master Class with Pedro Ballesteros</w:t>
      </w:r>
      <w:r w:rsidR="0099723F" w:rsidRPr="00CE47D3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5F23B6" w:rsidRPr="00CE47D3">
        <w:rPr>
          <w:rFonts w:ascii="Arial" w:hAnsi="Arial" w:cs="Arial"/>
          <w:i/>
          <w:color w:val="000000" w:themeColor="text1"/>
          <w:sz w:val="20"/>
          <w:szCs w:val="20"/>
        </w:rPr>
        <w:t xml:space="preserve"> MW </w:t>
      </w:r>
    </w:p>
    <w:p w:rsidR="00D6002E" w:rsidRDefault="00D6002E" w:rsidP="00F20B8D">
      <w:pPr>
        <w:pStyle w:val="NoSpacing"/>
        <w:ind w:left="-450" w:right="-45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i/>
          <w:color w:val="000000" w:themeColor="text1"/>
          <w:sz w:val="20"/>
          <w:szCs w:val="20"/>
        </w:rPr>
        <w:t xml:space="preserve">**Click </w:t>
      </w:r>
      <w:hyperlink r:id="rId9" w:history="1">
        <w:r w:rsidRPr="00C833BD">
          <w:rPr>
            <w:rStyle w:val="Hyperlink"/>
            <w:rFonts w:ascii="Arial" w:hAnsi="Arial" w:cs="Arial"/>
            <w:i/>
            <w:sz w:val="20"/>
            <w:szCs w:val="20"/>
          </w:rPr>
          <w:t>here</w:t>
        </w:r>
      </w:hyperlink>
      <w:r w:rsidRPr="00CE47D3">
        <w:rPr>
          <w:rFonts w:ascii="Arial" w:hAnsi="Arial" w:cs="Arial"/>
          <w:i/>
          <w:color w:val="000000" w:themeColor="text1"/>
          <w:sz w:val="20"/>
          <w:szCs w:val="20"/>
        </w:rPr>
        <w:t xml:space="preserve"> for a complete schedule of </w:t>
      </w:r>
      <w:r w:rsidR="00B55FE7" w:rsidRPr="00CE47D3">
        <w:rPr>
          <w:rFonts w:ascii="Arial" w:hAnsi="Arial" w:cs="Arial"/>
          <w:i/>
          <w:color w:val="000000" w:themeColor="text1"/>
          <w:sz w:val="20"/>
          <w:szCs w:val="20"/>
        </w:rPr>
        <w:t xml:space="preserve">VinExpo </w:t>
      </w:r>
      <w:r w:rsidRPr="00CE47D3">
        <w:rPr>
          <w:rFonts w:ascii="Arial" w:hAnsi="Arial" w:cs="Arial"/>
          <w:i/>
          <w:color w:val="000000" w:themeColor="text1"/>
          <w:sz w:val="20"/>
          <w:szCs w:val="20"/>
        </w:rPr>
        <w:t>events**</w:t>
      </w:r>
    </w:p>
    <w:p w:rsidR="007334D5" w:rsidRPr="00CE47D3" w:rsidRDefault="007334D5" w:rsidP="00F20B8D">
      <w:pPr>
        <w:pStyle w:val="NoSpacing"/>
        <w:ind w:left="-450" w:right="-45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B5898" w:rsidRPr="00CE47D3" w:rsidRDefault="006B5898" w:rsidP="002415A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34855" w:rsidRPr="00CE47D3" w:rsidRDefault="0051518C" w:rsidP="006F394F">
      <w:pPr>
        <w:rPr>
          <w:rFonts w:ascii="Arial" w:hAnsi="Arial" w:cs="Arial"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color w:val="000000" w:themeColor="text1"/>
          <w:sz w:val="20"/>
          <w:szCs w:val="20"/>
        </w:rPr>
        <w:t>NEW YORK, N</w:t>
      </w:r>
      <w:r w:rsidR="00F15444" w:rsidRPr="00CE47D3">
        <w:rPr>
          <w:rFonts w:ascii="Arial" w:hAnsi="Arial" w:cs="Arial"/>
          <w:color w:val="000000" w:themeColor="text1"/>
          <w:sz w:val="20"/>
          <w:szCs w:val="20"/>
        </w:rPr>
        <w:t>.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>Y</w:t>
      </w:r>
      <w:r w:rsidR="00F15444" w:rsidRPr="00CE47D3">
        <w:rPr>
          <w:rFonts w:ascii="Arial" w:hAnsi="Arial" w:cs="Arial"/>
          <w:color w:val="000000" w:themeColor="text1"/>
          <w:sz w:val="20"/>
          <w:szCs w:val="20"/>
        </w:rPr>
        <w:t>.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FC68A9" w:rsidRPr="00CE47D3">
        <w:rPr>
          <w:rFonts w:ascii="Arial" w:hAnsi="Arial" w:cs="Arial"/>
          <w:color w:val="000000" w:themeColor="text1"/>
          <w:sz w:val="20"/>
          <w:szCs w:val="20"/>
        </w:rPr>
        <w:t>January 15, 2019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AF45C3" w:rsidRPr="00CE47D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B63FE4" w:rsidRPr="00CE47D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Spanish </w:t>
      </w:r>
      <w:r w:rsidR="00B63FE4" w:rsidRPr="00CE47D3">
        <w:rPr>
          <w:rFonts w:ascii="Arial" w:hAnsi="Arial" w:cs="Arial"/>
          <w:color w:val="000000" w:themeColor="text1"/>
          <w:sz w:val="20"/>
          <w:szCs w:val="20"/>
        </w:rPr>
        <w:t xml:space="preserve">wine region of </w:t>
      </w:r>
      <w:r w:rsidR="00FC68A9" w:rsidRPr="00CE47D3">
        <w:rPr>
          <w:rFonts w:ascii="Arial" w:hAnsi="Arial" w:cs="Arial"/>
          <w:color w:val="000000" w:themeColor="text1"/>
          <w:sz w:val="20"/>
          <w:szCs w:val="20"/>
        </w:rPr>
        <w:t xml:space="preserve">Cariñena, the </w:t>
      </w:r>
      <w:r w:rsidR="000D47C6" w:rsidRPr="00CE47D3">
        <w:rPr>
          <w:rFonts w:ascii="Arial" w:hAnsi="Arial" w:cs="Arial"/>
          <w:color w:val="000000" w:themeColor="text1"/>
          <w:sz w:val="20"/>
          <w:szCs w:val="20"/>
        </w:rPr>
        <w:t xml:space="preserve">historic </w:t>
      </w:r>
      <w:r w:rsidR="00FC68A9" w:rsidRPr="00CE47D3">
        <w:rPr>
          <w:rFonts w:ascii="Arial" w:hAnsi="Arial" w:cs="Arial"/>
          <w:color w:val="000000" w:themeColor="text1"/>
          <w:sz w:val="20"/>
          <w:szCs w:val="20"/>
        </w:rPr>
        <w:t>birthplace of Garnacha</w:t>
      </w:r>
      <w:r w:rsidR="00B63FE4" w:rsidRPr="00CE47D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34855" w:rsidRPr="00CE47D3">
        <w:rPr>
          <w:rFonts w:ascii="Arial" w:hAnsi="Arial" w:cs="Arial"/>
          <w:color w:val="000000" w:themeColor="text1"/>
          <w:sz w:val="20"/>
          <w:szCs w:val="20"/>
        </w:rPr>
        <w:t xml:space="preserve">will sponsor </w:t>
      </w:r>
      <w:r w:rsidR="00FC68A9" w:rsidRPr="00CE47D3">
        <w:rPr>
          <w:rFonts w:ascii="Arial" w:hAnsi="Arial" w:cs="Arial"/>
          <w:color w:val="000000" w:themeColor="text1"/>
          <w:sz w:val="20"/>
          <w:szCs w:val="20"/>
        </w:rPr>
        <w:t xml:space="preserve">VinExpo New York </w:t>
      </w:r>
      <w:r w:rsidR="00B63FE4" w:rsidRPr="00CE47D3">
        <w:rPr>
          <w:rFonts w:ascii="Arial" w:hAnsi="Arial" w:cs="Arial"/>
          <w:color w:val="000000" w:themeColor="text1"/>
          <w:sz w:val="20"/>
          <w:szCs w:val="20"/>
        </w:rPr>
        <w:t>in March 2019</w:t>
      </w:r>
      <w:r w:rsidR="00D6002E" w:rsidRPr="00CE47D3">
        <w:rPr>
          <w:rFonts w:ascii="Arial" w:hAnsi="Arial" w:cs="Arial"/>
          <w:color w:val="000000" w:themeColor="text1"/>
          <w:sz w:val="20"/>
          <w:szCs w:val="20"/>
        </w:rPr>
        <w:t xml:space="preserve"> as </w:t>
      </w:r>
      <w:r w:rsidR="00634855" w:rsidRPr="00CE47D3">
        <w:rPr>
          <w:rFonts w:ascii="Arial" w:hAnsi="Arial" w:cs="Arial"/>
          <w:color w:val="000000" w:themeColor="text1"/>
          <w:sz w:val="20"/>
          <w:szCs w:val="20"/>
        </w:rPr>
        <w:t>a highlight of</w:t>
      </w:r>
      <w:r w:rsidR="00D6002E" w:rsidRPr="00CE47D3">
        <w:rPr>
          <w:rFonts w:ascii="Arial" w:hAnsi="Arial" w:cs="Arial"/>
          <w:color w:val="000000" w:themeColor="text1"/>
          <w:sz w:val="20"/>
          <w:szCs w:val="20"/>
        </w:rPr>
        <w:t xml:space="preserve"> their Garnacha Road Tour. </w:t>
      </w:r>
      <w:r w:rsidR="00634855" w:rsidRPr="00CE47D3">
        <w:rPr>
          <w:rFonts w:ascii="Arial" w:hAnsi="Arial" w:cs="Arial"/>
          <w:color w:val="000000" w:themeColor="text1"/>
          <w:sz w:val="20"/>
          <w:szCs w:val="20"/>
        </w:rPr>
        <w:t xml:space="preserve">D.O.P. </w:t>
      </w:r>
      <w:r w:rsidR="00B63FE4" w:rsidRPr="00CE47D3">
        <w:rPr>
          <w:rFonts w:ascii="Arial" w:hAnsi="Arial" w:cs="Arial"/>
          <w:color w:val="000000" w:themeColor="text1"/>
          <w:sz w:val="20"/>
          <w:szCs w:val="20"/>
        </w:rPr>
        <w:t xml:space="preserve">Cariñena has enlisted 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renowned </w:t>
      </w:r>
      <w:r w:rsidR="00D6002E" w:rsidRPr="00CE47D3">
        <w:rPr>
          <w:rFonts w:ascii="Arial" w:hAnsi="Arial" w:cs="Arial"/>
          <w:color w:val="000000" w:themeColor="text1"/>
          <w:sz w:val="20"/>
          <w:szCs w:val="20"/>
        </w:rPr>
        <w:t xml:space="preserve">Spanish wine expert, </w:t>
      </w:r>
      <w:r w:rsidR="00B63FE4" w:rsidRPr="00CE47D3">
        <w:rPr>
          <w:rFonts w:ascii="Arial" w:hAnsi="Arial" w:cs="Arial"/>
          <w:color w:val="000000" w:themeColor="text1"/>
          <w:sz w:val="20"/>
          <w:szCs w:val="20"/>
        </w:rPr>
        <w:t xml:space="preserve">Pedro Ballesteros, </w:t>
      </w:r>
      <w:r w:rsidR="00D6002E" w:rsidRPr="00CE47D3">
        <w:rPr>
          <w:rFonts w:ascii="Arial" w:hAnsi="Arial" w:cs="Arial"/>
          <w:color w:val="000000" w:themeColor="text1"/>
          <w:sz w:val="20"/>
          <w:szCs w:val="20"/>
        </w:rPr>
        <w:t>Master of Wine,</w:t>
      </w:r>
      <w:r w:rsidR="00B63FE4" w:rsidRPr="00CE47D3">
        <w:rPr>
          <w:rFonts w:ascii="Arial" w:hAnsi="Arial" w:cs="Arial"/>
          <w:color w:val="000000" w:themeColor="text1"/>
          <w:sz w:val="20"/>
          <w:szCs w:val="20"/>
        </w:rPr>
        <w:t xml:space="preserve"> to lead a </w:t>
      </w:r>
      <w:r w:rsidR="00634855" w:rsidRPr="00CE47D3">
        <w:rPr>
          <w:rFonts w:ascii="Arial" w:hAnsi="Arial" w:cs="Arial"/>
          <w:color w:val="000000" w:themeColor="text1"/>
          <w:sz w:val="20"/>
          <w:szCs w:val="20"/>
        </w:rPr>
        <w:t xml:space="preserve">VinExpo </w:t>
      </w:r>
      <w:r w:rsidR="00B63FE4" w:rsidRPr="00CE47D3">
        <w:rPr>
          <w:rFonts w:ascii="Arial" w:hAnsi="Arial" w:cs="Arial"/>
          <w:color w:val="000000" w:themeColor="text1"/>
          <w:sz w:val="20"/>
          <w:szCs w:val="20"/>
        </w:rPr>
        <w:t>Master Class</w:t>
      </w:r>
      <w:r w:rsidR="00D6002E" w:rsidRPr="00CE47D3">
        <w:rPr>
          <w:rFonts w:ascii="Arial" w:hAnsi="Arial" w:cs="Arial"/>
          <w:color w:val="000000" w:themeColor="text1"/>
          <w:sz w:val="20"/>
          <w:szCs w:val="20"/>
        </w:rPr>
        <w:t xml:space="preserve"> on Garnacha from Cariñena and other regions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, and </w:t>
      </w:r>
      <w:r w:rsidR="006F394F" w:rsidRPr="00CE47D3">
        <w:rPr>
          <w:rFonts w:ascii="Arial" w:hAnsi="Arial" w:cs="Arial"/>
          <w:color w:val="000000" w:themeColor="text1"/>
          <w:sz w:val="20"/>
          <w:szCs w:val="20"/>
        </w:rPr>
        <w:t xml:space="preserve">will also </w:t>
      </w:r>
      <w:r w:rsidR="00634855" w:rsidRPr="00CE47D3">
        <w:rPr>
          <w:rFonts w:ascii="Arial" w:hAnsi="Arial" w:cs="Arial"/>
          <w:color w:val="000000" w:themeColor="text1"/>
          <w:sz w:val="20"/>
          <w:szCs w:val="20"/>
        </w:rPr>
        <w:t xml:space="preserve">present 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>t</w:t>
      </w:r>
      <w:r w:rsidR="00783E7D" w:rsidRPr="00CE47D3">
        <w:rPr>
          <w:rFonts w:ascii="Arial" w:hAnsi="Arial" w:cs="Arial"/>
          <w:color w:val="000000" w:themeColor="text1"/>
          <w:sz w:val="20"/>
          <w:szCs w:val="20"/>
        </w:rPr>
        <w:t xml:space="preserve">he wines of </w:t>
      </w:r>
      <w:r w:rsidR="006F394F" w:rsidRPr="00CE47D3">
        <w:rPr>
          <w:rFonts w:ascii="Arial" w:hAnsi="Arial" w:cs="Arial"/>
          <w:color w:val="000000" w:themeColor="text1"/>
          <w:sz w:val="20"/>
          <w:szCs w:val="20"/>
        </w:rPr>
        <w:t>Bodegas Paniza, Bodegas San Valero, and Grandes Vinos</w:t>
      </w:r>
      <w:r w:rsidR="00783E7D" w:rsidRPr="00CE47D3">
        <w:rPr>
          <w:rFonts w:ascii="Arial" w:hAnsi="Arial" w:cs="Arial"/>
          <w:color w:val="000000" w:themeColor="text1"/>
          <w:sz w:val="20"/>
          <w:szCs w:val="20"/>
        </w:rPr>
        <w:t xml:space="preserve"> at a dedicated Pavilion at the VinExpo Grand Tasting.</w:t>
      </w:r>
    </w:p>
    <w:p w:rsidR="006F394F" w:rsidRPr="00CE47D3" w:rsidRDefault="006F394F" w:rsidP="006F394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F394F" w:rsidRPr="00CE47D3" w:rsidRDefault="00783E7D" w:rsidP="006F394F">
      <w:pPr>
        <w:rPr>
          <w:rFonts w:ascii="Arial" w:hAnsi="Arial" w:cs="Arial"/>
          <w:color w:val="000000" w:themeColor="text1"/>
          <w:sz w:val="20"/>
          <w:szCs w:val="20"/>
        </w:rPr>
      </w:pPr>
      <w:r w:rsidRPr="0035446B">
        <w:rPr>
          <w:rFonts w:ascii="Arial" w:hAnsi="Arial" w:cs="Arial"/>
          <w:color w:val="000000" w:themeColor="text1"/>
          <w:sz w:val="20"/>
          <w:szCs w:val="20"/>
        </w:rPr>
        <w:t>“Cariñena</w:t>
      </w:r>
      <w:r w:rsidR="00970C06" w:rsidRPr="003544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5446B">
        <w:rPr>
          <w:rFonts w:ascii="Arial" w:hAnsi="Arial" w:cs="Arial"/>
          <w:color w:val="000000" w:themeColor="text1"/>
          <w:sz w:val="20"/>
          <w:szCs w:val="20"/>
        </w:rPr>
        <w:t xml:space="preserve">is in an exciting discovery phase, with </w:t>
      </w:r>
      <w:r w:rsidR="00970C06" w:rsidRPr="0035446B">
        <w:rPr>
          <w:rFonts w:ascii="Arial" w:hAnsi="Arial" w:cs="Arial"/>
          <w:color w:val="000000" w:themeColor="text1"/>
          <w:sz w:val="20"/>
          <w:szCs w:val="20"/>
        </w:rPr>
        <w:t>a range of style</w:t>
      </w:r>
      <w:r w:rsidR="00B55FE7" w:rsidRPr="0035446B">
        <w:rPr>
          <w:rFonts w:ascii="Arial" w:hAnsi="Arial" w:cs="Arial"/>
          <w:color w:val="000000" w:themeColor="text1"/>
          <w:sz w:val="20"/>
          <w:szCs w:val="20"/>
        </w:rPr>
        <w:t>s</w:t>
      </w:r>
      <w:r w:rsidR="00970C06" w:rsidRPr="0035446B">
        <w:rPr>
          <w:rFonts w:ascii="Arial" w:hAnsi="Arial" w:cs="Arial"/>
          <w:color w:val="000000" w:themeColor="text1"/>
          <w:sz w:val="20"/>
          <w:szCs w:val="20"/>
        </w:rPr>
        <w:t xml:space="preserve"> from unoaked to </w:t>
      </w:r>
      <w:r w:rsidRPr="0035446B">
        <w:rPr>
          <w:rFonts w:ascii="Arial" w:hAnsi="Arial" w:cs="Arial"/>
          <w:color w:val="000000" w:themeColor="text1"/>
          <w:sz w:val="20"/>
          <w:szCs w:val="20"/>
        </w:rPr>
        <w:t>old vine</w:t>
      </w:r>
      <w:r w:rsidR="00970C06" w:rsidRPr="0035446B">
        <w:rPr>
          <w:rFonts w:ascii="Arial" w:hAnsi="Arial" w:cs="Arial"/>
          <w:color w:val="000000" w:themeColor="text1"/>
          <w:sz w:val="20"/>
          <w:szCs w:val="20"/>
        </w:rPr>
        <w:t>,</w:t>
      </w:r>
      <w:r w:rsidRPr="003544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0C06" w:rsidRPr="0035446B">
        <w:rPr>
          <w:rFonts w:ascii="Arial" w:hAnsi="Arial" w:cs="Arial"/>
          <w:color w:val="000000" w:themeColor="text1"/>
          <w:sz w:val="20"/>
          <w:szCs w:val="20"/>
        </w:rPr>
        <w:t xml:space="preserve">Gran </w:t>
      </w:r>
      <w:r w:rsidRPr="0035446B">
        <w:rPr>
          <w:rFonts w:ascii="Arial" w:hAnsi="Arial" w:cs="Arial"/>
          <w:color w:val="000000" w:themeColor="text1"/>
          <w:sz w:val="20"/>
          <w:szCs w:val="20"/>
        </w:rPr>
        <w:t>Garnach</w:t>
      </w:r>
      <w:r w:rsidR="00970C06" w:rsidRPr="0035446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55FE7" w:rsidRPr="0035446B">
        <w:rPr>
          <w:rFonts w:ascii="Arial" w:hAnsi="Arial" w:cs="Arial"/>
          <w:color w:val="000000" w:themeColor="text1"/>
          <w:sz w:val="20"/>
          <w:szCs w:val="20"/>
        </w:rPr>
        <w:t xml:space="preserve">wines </w:t>
      </w:r>
      <w:r w:rsidR="00970C06" w:rsidRPr="0035446B">
        <w:rPr>
          <w:rFonts w:ascii="Arial" w:hAnsi="Arial" w:cs="Arial"/>
          <w:color w:val="000000" w:themeColor="text1"/>
          <w:sz w:val="20"/>
          <w:szCs w:val="20"/>
        </w:rPr>
        <w:t>driving a resurgence of interest in the character of their region</w:t>
      </w:r>
      <w:r w:rsidRPr="0035446B">
        <w:rPr>
          <w:rFonts w:ascii="Arial" w:hAnsi="Arial" w:cs="Arial"/>
          <w:color w:val="000000" w:themeColor="text1"/>
          <w:sz w:val="20"/>
          <w:szCs w:val="20"/>
        </w:rPr>
        <w:t>,” says Pedro Ballesteros, MW.</w:t>
      </w:r>
      <w:r w:rsidR="00735A7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5446B">
        <w:rPr>
          <w:rFonts w:ascii="Arial" w:hAnsi="Arial" w:cs="Arial"/>
          <w:color w:val="000000" w:themeColor="text1"/>
          <w:sz w:val="20"/>
          <w:szCs w:val="20"/>
        </w:rPr>
        <w:t>“Th</w:t>
      </w:r>
      <w:r w:rsidR="00B55FE7" w:rsidRPr="0035446B">
        <w:rPr>
          <w:rFonts w:ascii="Arial" w:hAnsi="Arial" w:cs="Arial"/>
          <w:color w:val="000000" w:themeColor="text1"/>
          <w:sz w:val="20"/>
          <w:szCs w:val="20"/>
        </w:rPr>
        <w:t xml:space="preserve">rough the Garnacha Road Tour the </w:t>
      </w:r>
      <w:r w:rsidRPr="0035446B">
        <w:rPr>
          <w:rFonts w:ascii="Arial" w:hAnsi="Arial" w:cs="Arial"/>
          <w:color w:val="000000" w:themeColor="text1"/>
          <w:sz w:val="20"/>
          <w:szCs w:val="20"/>
        </w:rPr>
        <w:t>region is dedicated to raising awareness of this increasingly popular variety</w:t>
      </w:r>
      <w:r w:rsidR="00CE47D3" w:rsidRPr="0035446B">
        <w:rPr>
          <w:rFonts w:ascii="Arial" w:hAnsi="Arial" w:cs="Arial"/>
          <w:color w:val="000000" w:themeColor="text1"/>
          <w:sz w:val="20"/>
          <w:szCs w:val="20"/>
        </w:rPr>
        <w:t>,</w:t>
      </w:r>
      <w:r w:rsidRPr="0035446B">
        <w:rPr>
          <w:rFonts w:ascii="Arial" w:hAnsi="Arial" w:cs="Arial"/>
          <w:color w:val="000000" w:themeColor="text1"/>
          <w:sz w:val="20"/>
          <w:szCs w:val="20"/>
        </w:rPr>
        <w:t xml:space="preserve"> which ranks universally high in consumer appeal</w:t>
      </w:r>
      <w:r w:rsidR="00970C06" w:rsidRPr="0035446B">
        <w:rPr>
          <w:rFonts w:ascii="Arial" w:hAnsi="Arial" w:cs="Arial"/>
          <w:color w:val="000000" w:themeColor="text1"/>
          <w:sz w:val="20"/>
          <w:szCs w:val="20"/>
        </w:rPr>
        <w:t>.”</w:t>
      </w:r>
      <w:r w:rsidR="00B55FE7" w:rsidRPr="0035446B">
        <w:rPr>
          <w:rFonts w:ascii="Arial" w:hAnsi="Arial" w:cs="Arial"/>
          <w:color w:val="000000" w:themeColor="text1"/>
          <w:sz w:val="20"/>
          <w:szCs w:val="20"/>
        </w:rPr>
        <w:t xml:space="preserve"> Ballesteros will lead the first VinExpo Master Class on Garnacha, one of several exclusive events offered by the Cariñena region.</w:t>
      </w:r>
    </w:p>
    <w:p w:rsidR="00B55FE7" w:rsidRPr="00CE47D3" w:rsidRDefault="00B55FE7" w:rsidP="006F394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F394F" w:rsidRPr="00CE47D3" w:rsidRDefault="006F394F" w:rsidP="006F394F">
      <w:pPr>
        <w:rPr>
          <w:rFonts w:ascii="Arial" w:hAnsi="Arial" w:cs="Arial"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b/>
          <w:color w:val="000000" w:themeColor="text1"/>
          <w:sz w:val="20"/>
          <w:szCs w:val="20"/>
        </w:rPr>
        <w:t>Master Class: “Garnacha Unveiled” with Pedro Ballesteros, MW</w:t>
      </w:r>
    </w:p>
    <w:p w:rsidR="00B132C6" w:rsidRPr="00CE47D3" w:rsidRDefault="006F394F" w:rsidP="006F394F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color w:val="000000" w:themeColor="text1"/>
          <w:sz w:val="20"/>
          <w:szCs w:val="20"/>
        </w:rPr>
        <w:t>Tuesday, March 5</w:t>
      </w:r>
      <w:r w:rsidR="00C76BD3" w:rsidRPr="00C76BD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 at 10:30 AM (Jacob K. Javits Convention Center, Exhibition Hall 1</w:t>
      </w:r>
      <w:r w:rsidR="00783E7D" w:rsidRPr="00CE47D3">
        <w:rPr>
          <w:rFonts w:ascii="Arial" w:hAnsi="Arial" w:cs="Arial"/>
          <w:color w:val="000000" w:themeColor="text1"/>
          <w:sz w:val="20"/>
          <w:szCs w:val="20"/>
        </w:rPr>
        <w:t>A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F394F" w:rsidRPr="00CE47D3" w:rsidRDefault="006F394F" w:rsidP="006F394F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Pedro Ballesteros, MW will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>lead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 attendees on a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>n exploration of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Garnacha from Cariñena and other 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world wine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>region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>s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, including 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>varietal characteristics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 how 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>leading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 producers interpret it worldwide. 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He 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will also address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>the grape’s popular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 resurgence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>and future prospects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, including a comprehensive tasting 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from rare, old vine to fruit-forward styles. </w:t>
      </w:r>
    </w:p>
    <w:p w:rsidR="00992ED1" w:rsidRPr="00CE47D3" w:rsidRDefault="00992ED1" w:rsidP="00992ED1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RSVP: </w:t>
      </w:r>
      <w:hyperlink r:id="rId10" w:history="1">
        <w:r w:rsidRPr="00CE47D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Reserv</w:t>
        </w:r>
        <w:r w:rsidRPr="00CE47D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</w:t>
        </w:r>
        <w:r w:rsidRPr="00CE47D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 xml:space="preserve"> a seat</w:t>
        </w:r>
      </w:hyperlink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 at “Garnacha Unveiled” with Pedro Ballesteros, MW</w:t>
      </w:r>
    </w:p>
    <w:p w:rsidR="006F394F" w:rsidRPr="00CE47D3" w:rsidRDefault="006F394F" w:rsidP="006F394F">
      <w:pPr>
        <w:pStyle w:val="NoSpacing"/>
        <w:ind w:left="-450" w:right="-45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F394F" w:rsidRPr="00CE47D3" w:rsidRDefault="006F394F" w:rsidP="006F394F">
      <w:pPr>
        <w:pStyle w:val="NoSpacing"/>
        <w:ind w:left="-450" w:right="-450" w:firstLine="450"/>
        <w:rPr>
          <w:rFonts w:ascii="Arial" w:hAnsi="Arial" w:cs="Arial"/>
          <w:b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b/>
          <w:color w:val="000000" w:themeColor="text1"/>
          <w:sz w:val="20"/>
          <w:szCs w:val="20"/>
        </w:rPr>
        <w:t>Grand Tasting: Cariñena Exhibitor Pavilion &amp; Club Tasting</w:t>
      </w:r>
    </w:p>
    <w:p w:rsidR="00B132C6" w:rsidRPr="00CE47D3" w:rsidRDefault="006F394F" w:rsidP="006F394F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color w:val="000000" w:themeColor="text1"/>
          <w:sz w:val="20"/>
          <w:szCs w:val="20"/>
        </w:rPr>
        <w:t>Monday, March 4</w:t>
      </w:r>
      <w:r w:rsidR="00C76BD3" w:rsidRPr="00C76BD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6BD3">
        <w:rPr>
          <w:rFonts w:ascii="Arial" w:hAnsi="Arial" w:cs="Arial"/>
          <w:color w:val="000000" w:themeColor="text1"/>
          <w:sz w:val="20"/>
          <w:szCs w:val="20"/>
        </w:rPr>
        <w:t>and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 Tuesday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>, March 5</w:t>
      </w:r>
      <w:r w:rsidR="00C76BD3" w:rsidRPr="00C76BD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>, 10:00 AM – 6:00 PM (Exhibition Hall 1</w:t>
      </w:r>
      <w:r w:rsidR="00783E7D" w:rsidRPr="00CE47D3">
        <w:rPr>
          <w:rFonts w:ascii="Arial" w:hAnsi="Arial" w:cs="Arial"/>
          <w:color w:val="000000" w:themeColor="text1"/>
          <w:sz w:val="20"/>
          <w:szCs w:val="20"/>
        </w:rPr>
        <w:t>A</w:t>
      </w:r>
      <w:r w:rsidR="00634855" w:rsidRPr="00CE47D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Booths 923, 927, </w:t>
      </w:r>
      <w:r w:rsidR="00C76BD3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>1026)</w:t>
      </w:r>
    </w:p>
    <w:p w:rsidR="005F23B6" w:rsidRPr="00CE47D3" w:rsidRDefault="006F394F" w:rsidP="00B132C6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color w:val="000000" w:themeColor="text1"/>
          <w:sz w:val="20"/>
          <w:szCs w:val="20"/>
        </w:rPr>
        <w:t>D.O.P. Cariñena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 will present a range of wines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, including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current 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>red, white, and rosé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 releases from Bodegas Paniza (Booth 923), Bodegas San Valero (Booth 1026), and Grandes Vinos (Booth 927)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The Cariñena Exhibitor Pavilion 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adjacent to the Wines from Spain booth 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>in Exhibition Hall 1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>A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>. Grandes Vinos Anay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>ó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n Cariñena 2013 will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be featured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>in t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he </w:t>
      </w:r>
      <w:r w:rsidRPr="00CE47D3">
        <w:rPr>
          <w:rFonts w:ascii="Arial" w:hAnsi="Arial" w:cs="Arial"/>
          <w:i/>
          <w:color w:val="000000" w:themeColor="text1"/>
          <w:sz w:val="20"/>
          <w:szCs w:val="20"/>
        </w:rPr>
        <w:t>Wine Spectator 90+ Club Tasting Bar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an editor’s selection of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>exclusive</w:t>
      </w:r>
      <w:r w:rsidR="00B55FE7" w:rsidRPr="00CE47D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132C6" w:rsidRPr="00CE47D3">
        <w:rPr>
          <w:rFonts w:ascii="Arial" w:hAnsi="Arial" w:cs="Arial"/>
          <w:color w:val="000000" w:themeColor="text1"/>
          <w:sz w:val="20"/>
          <w:szCs w:val="20"/>
        </w:rPr>
        <w:t xml:space="preserve">top-scoring wines. </w:t>
      </w:r>
    </w:p>
    <w:p w:rsidR="00634855" w:rsidRPr="00CE47D3" w:rsidRDefault="00634855" w:rsidP="005F23B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32C6" w:rsidRPr="00CE47D3" w:rsidRDefault="00634855" w:rsidP="005F23B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b/>
          <w:color w:val="000000" w:themeColor="text1"/>
          <w:sz w:val="20"/>
          <w:szCs w:val="20"/>
        </w:rPr>
        <w:t>Schedule an Appointment with</w:t>
      </w:r>
      <w:r w:rsidR="00B132C6" w:rsidRPr="00CE47D3">
        <w:rPr>
          <w:rFonts w:ascii="Arial" w:hAnsi="Arial" w:cs="Arial"/>
          <w:b/>
          <w:color w:val="000000" w:themeColor="text1"/>
          <w:sz w:val="20"/>
          <w:szCs w:val="20"/>
        </w:rPr>
        <w:t xml:space="preserve"> Pedro Ballesteros, MW and</w:t>
      </w:r>
      <w:r w:rsidRPr="00CE47D3">
        <w:rPr>
          <w:rFonts w:ascii="Arial" w:hAnsi="Arial" w:cs="Arial"/>
          <w:b/>
          <w:color w:val="000000" w:themeColor="text1"/>
          <w:sz w:val="20"/>
          <w:szCs w:val="20"/>
        </w:rPr>
        <w:t xml:space="preserve"> Regional Representatives</w:t>
      </w:r>
    </w:p>
    <w:p w:rsidR="005F23B6" w:rsidRDefault="00634855" w:rsidP="005F23B6">
      <w:pPr>
        <w:rPr>
          <w:rFonts w:ascii="Arial" w:hAnsi="Arial" w:cs="Arial"/>
          <w:i/>
          <w:noProof/>
          <w:color w:val="000000" w:themeColor="text1"/>
          <w:sz w:val="20"/>
          <w:szCs w:val="20"/>
        </w:rPr>
      </w:pPr>
      <w:r w:rsidRPr="00CE47D3">
        <w:rPr>
          <w:rFonts w:ascii="Arial" w:hAnsi="Arial" w:cs="Arial"/>
          <w:color w:val="000000" w:themeColor="text1"/>
          <w:sz w:val="20"/>
          <w:szCs w:val="20"/>
        </w:rPr>
        <w:t>To schedule a private appointment with regional spokesperson Pedro Ballesteros, MW and the participating wineries</w:t>
      </w:r>
      <w:r w:rsidR="00CE47D3" w:rsidRPr="00CE47D3">
        <w:rPr>
          <w:rFonts w:ascii="Arial" w:hAnsi="Arial" w:cs="Arial"/>
          <w:color w:val="000000" w:themeColor="text1"/>
          <w:sz w:val="20"/>
          <w:szCs w:val="20"/>
        </w:rPr>
        <w:t>,</w:t>
      </w:r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23B6" w:rsidRPr="00CE47D3">
        <w:rPr>
          <w:rFonts w:ascii="Arial" w:hAnsi="Arial" w:cs="Arial"/>
          <w:color w:val="000000" w:themeColor="text1"/>
          <w:sz w:val="20"/>
          <w:szCs w:val="20"/>
        </w:rPr>
        <w:t xml:space="preserve">please email </w:t>
      </w:r>
      <w:hyperlink r:id="rId11" w:history="1">
        <w:r w:rsidR="005F23B6" w:rsidRPr="00CE47D3">
          <w:rPr>
            <w:rStyle w:val="Hyperlink"/>
            <w:rFonts w:ascii="Arial" w:hAnsi="Arial" w:cs="Arial" w:hint="cs"/>
            <w:color w:val="000000" w:themeColor="text1"/>
            <w:sz w:val="20"/>
            <w:szCs w:val="20"/>
          </w:rPr>
          <w:t>Stefanie Schwalb</w:t>
        </w:r>
      </w:hyperlink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23B6" w:rsidRPr="00CE47D3">
        <w:rPr>
          <w:rFonts w:ascii="Arial" w:hAnsi="Arial" w:cs="Arial"/>
          <w:color w:val="000000" w:themeColor="text1"/>
          <w:sz w:val="20"/>
          <w:szCs w:val="20"/>
        </w:rPr>
        <w:t xml:space="preserve">or </w:t>
      </w:r>
      <w:hyperlink r:id="rId12" w:history="1">
        <w:r w:rsidR="005F23B6" w:rsidRPr="00CE47D3">
          <w:rPr>
            <w:rStyle w:val="Hyperlink"/>
            <w:rFonts w:ascii="Arial" w:hAnsi="Arial" w:cs="Arial" w:hint="cs"/>
            <w:color w:val="000000" w:themeColor="text1"/>
            <w:sz w:val="20"/>
            <w:szCs w:val="20"/>
          </w:rPr>
          <w:t>Stephanie Gutierrez</w:t>
        </w:r>
      </w:hyperlink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. Click </w:t>
      </w:r>
      <w:hyperlink r:id="rId13" w:history="1">
        <w:r w:rsidRPr="00C833BD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bookmarkStart w:id="0" w:name="_GoBack"/>
      <w:bookmarkEnd w:id="0"/>
      <w:r w:rsidRPr="00CE47D3">
        <w:rPr>
          <w:rFonts w:ascii="Arial" w:hAnsi="Arial" w:cs="Arial"/>
          <w:color w:val="000000" w:themeColor="text1"/>
          <w:sz w:val="20"/>
          <w:szCs w:val="20"/>
        </w:rPr>
        <w:t xml:space="preserve"> for a full schedule of D.O.P. Cariñena events at VinExpo New York 2019</w:t>
      </w:r>
      <w:r w:rsidR="002F3949" w:rsidRPr="00CE47D3">
        <w:rPr>
          <w:rFonts w:ascii="Arial" w:hAnsi="Arial" w:cs="Arial"/>
          <w:color w:val="000000" w:themeColor="text1"/>
          <w:sz w:val="20"/>
          <w:szCs w:val="20"/>
        </w:rPr>
        <w:t>.</w:t>
      </w:r>
      <w:r w:rsidR="007334D5" w:rsidRPr="007334D5">
        <w:rPr>
          <w:rFonts w:ascii="Arial" w:hAnsi="Arial" w:cs="Arial"/>
          <w:i/>
          <w:noProof/>
          <w:color w:val="000000" w:themeColor="text1"/>
          <w:sz w:val="20"/>
          <w:szCs w:val="20"/>
        </w:rPr>
        <w:t xml:space="preserve"> </w:t>
      </w:r>
    </w:p>
    <w:p w:rsidR="007334D5" w:rsidRDefault="007334D5" w:rsidP="005F23B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4D5" w:rsidRPr="00CE47D3" w:rsidRDefault="007334D5" w:rsidP="005F23B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E47D3" w:rsidRPr="007334D5" w:rsidRDefault="007334D5" w:rsidP="00E776B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noProof/>
          <w:color w:val="000000" w:themeColor="text1"/>
          <w:sz w:val="20"/>
          <w:szCs w:val="20"/>
        </w:rPr>
        <w:drawing>
          <wp:inline distT="0" distB="0" distL="0" distR="0" wp14:anchorId="0236FB42" wp14:editId="2AD46254">
            <wp:extent cx="5764696" cy="14357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5 at 12.50.0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83" cy="144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7D3" w:rsidRPr="007334D5" w:rsidSect="00900869">
      <w:type w:val="continuous"/>
      <w:pgSz w:w="12240" w:h="15840"/>
      <w:pgMar w:top="540" w:right="153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0A9" w:rsidRDefault="00BE40A9" w:rsidP="00E522F4">
      <w:r>
        <w:separator/>
      </w:r>
    </w:p>
  </w:endnote>
  <w:endnote w:type="continuationSeparator" w:id="0">
    <w:p w:rsidR="00BE40A9" w:rsidRDefault="00BE40A9" w:rsidP="00E5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0A9" w:rsidRDefault="00BE40A9" w:rsidP="00E522F4">
      <w:r>
        <w:separator/>
      </w:r>
    </w:p>
  </w:footnote>
  <w:footnote w:type="continuationSeparator" w:id="0">
    <w:p w:rsidR="00BE40A9" w:rsidRDefault="00BE40A9" w:rsidP="00E5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14BA"/>
    <w:multiLevelType w:val="multilevel"/>
    <w:tmpl w:val="D59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703D3"/>
    <w:multiLevelType w:val="multilevel"/>
    <w:tmpl w:val="E314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E2C0D"/>
    <w:multiLevelType w:val="multilevel"/>
    <w:tmpl w:val="6036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748E8"/>
    <w:multiLevelType w:val="multilevel"/>
    <w:tmpl w:val="2B944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E48E1"/>
    <w:multiLevelType w:val="multilevel"/>
    <w:tmpl w:val="5DB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80E93"/>
    <w:multiLevelType w:val="multilevel"/>
    <w:tmpl w:val="C21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C301A"/>
    <w:multiLevelType w:val="multilevel"/>
    <w:tmpl w:val="2474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41246"/>
    <w:multiLevelType w:val="multilevel"/>
    <w:tmpl w:val="790C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16232"/>
    <w:multiLevelType w:val="hybridMultilevel"/>
    <w:tmpl w:val="D68E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D2D96"/>
    <w:multiLevelType w:val="multilevel"/>
    <w:tmpl w:val="3900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9213B"/>
    <w:multiLevelType w:val="hybridMultilevel"/>
    <w:tmpl w:val="F710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B74AA"/>
    <w:multiLevelType w:val="multilevel"/>
    <w:tmpl w:val="DD5C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4B070C"/>
    <w:multiLevelType w:val="multilevel"/>
    <w:tmpl w:val="EFAA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4506CF"/>
    <w:multiLevelType w:val="multilevel"/>
    <w:tmpl w:val="D5C6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D48ED"/>
    <w:multiLevelType w:val="hybridMultilevel"/>
    <w:tmpl w:val="C7324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D3"/>
    <w:rsid w:val="00006F5A"/>
    <w:rsid w:val="000144FB"/>
    <w:rsid w:val="00021183"/>
    <w:rsid w:val="00025009"/>
    <w:rsid w:val="00026B80"/>
    <w:rsid w:val="00043696"/>
    <w:rsid w:val="0008110C"/>
    <w:rsid w:val="000C7AFD"/>
    <w:rsid w:val="000D47C6"/>
    <w:rsid w:val="0010430E"/>
    <w:rsid w:val="00105F06"/>
    <w:rsid w:val="0014127F"/>
    <w:rsid w:val="001A2C42"/>
    <w:rsid w:val="001C0BE1"/>
    <w:rsid w:val="001D11B4"/>
    <w:rsid w:val="001F3454"/>
    <w:rsid w:val="00232C4D"/>
    <w:rsid w:val="002415A2"/>
    <w:rsid w:val="002464B8"/>
    <w:rsid w:val="00274C49"/>
    <w:rsid w:val="002C2DEF"/>
    <w:rsid w:val="002C3182"/>
    <w:rsid w:val="002D322D"/>
    <w:rsid w:val="002D4B2C"/>
    <w:rsid w:val="002F1B28"/>
    <w:rsid w:val="002F3949"/>
    <w:rsid w:val="00301A2B"/>
    <w:rsid w:val="00320F3F"/>
    <w:rsid w:val="003211E5"/>
    <w:rsid w:val="00334956"/>
    <w:rsid w:val="0035446B"/>
    <w:rsid w:val="0037376E"/>
    <w:rsid w:val="003A0BBA"/>
    <w:rsid w:val="003A7075"/>
    <w:rsid w:val="003E3E96"/>
    <w:rsid w:val="003F2240"/>
    <w:rsid w:val="003F25F7"/>
    <w:rsid w:val="00421590"/>
    <w:rsid w:val="00446187"/>
    <w:rsid w:val="00451821"/>
    <w:rsid w:val="00465D07"/>
    <w:rsid w:val="004A3425"/>
    <w:rsid w:val="004B3C8A"/>
    <w:rsid w:val="004C18D5"/>
    <w:rsid w:val="004C69C5"/>
    <w:rsid w:val="004C7CD6"/>
    <w:rsid w:val="004F6988"/>
    <w:rsid w:val="0051190C"/>
    <w:rsid w:val="005147A2"/>
    <w:rsid w:val="0051518C"/>
    <w:rsid w:val="0053364D"/>
    <w:rsid w:val="00535D4C"/>
    <w:rsid w:val="005465A7"/>
    <w:rsid w:val="00571EAA"/>
    <w:rsid w:val="00590231"/>
    <w:rsid w:val="0059528E"/>
    <w:rsid w:val="005A597E"/>
    <w:rsid w:val="005C13A1"/>
    <w:rsid w:val="005D002C"/>
    <w:rsid w:val="005D30D9"/>
    <w:rsid w:val="005E7868"/>
    <w:rsid w:val="005F23B6"/>
    <w:rsid w:val="00625757"/>
    <w:rsid w:val="00634855"/>
    <w:rsid w:val="006B5898"/>
    <w:rsid w:val="006C6889"/>
    <w:rsid w:val="006D09D0"/>
    <w:rsid w:val="006F394F"/>
    <w:rsid w:val="006F5E89"/>
    <w:rsid w:val="0072118F"/>
    <w:rsid w:val="007242CD"/>
    <w:rsid w:val="007334D5"/>
    <w:rsid w:val="00735A7C"/>
    <w:rsid w:val="00753EC9"/>
    <w:rsid w:val="00762A34"/>
    <w:rsid w:val="007642EA"/>
    <w:rsid w:val="00775CCD"/>
    <w:rsid w:val="007827B6"/>
    <w:rsid w:val="00783E7D"/>
    <w:rsid w:val="00792AEC"/>
    <w:rsid w:val="007969AB"/>
    <w:rsid w:val="00796B26"/>
    <w:rsid w:val="007C0183"/>
    <w:rsid w:val="00803574"/>
    <w:rsid w:val="00807BB0"/>
    <w:rsid w:val="00817680"/>
    <w:rsid w:val="0082510C"/>
    <w:rsid w:val="008536A4"/>
    <w:rsid w:val="00873B49"/>
    <w:rsid w:val="008C2A5A"/>
    <w:rsid w:val="008D587F"/>
    <w:rsid w:val="00900869"/>
    <w:rsid w:val="00916F8D"/>
    <w:rsid w:val="00921EA2"/>
    <w:rsid w:val="00930B60"/>
    <w:rsid w:val="009358D2"/>
    <w:rsid w:val="009520E3"/>
    <w:rsid w:val="009661F6"/>
    <w:rsid w:val="00970C06"/>
    <w:rsid w:val="00971B36"/>
    <w:rsid w:val="00992ED1"/>
    <w:rsid w:val="0099723F"/>
    <w:rsid w:val="009979F1"/>
    <w:rsid w:val="009B1906"/>
    <w:rsid w:val="009B3434"/>
    <w:rsid w:val="009C011E"/>
    <w:rsid w:val="009D7DCD"/>
    <w:rsid w:val="009F22B0"/>
    <w:rsid w:val="009F533A"/>
    <w:rsid w:val="00A00225"/>
    <w:rsid w:val="00A041FC"/>
    <w:rsid w:val="00A06BBD"/>
    <w:rsid w:val="00A11EA6"/>
    <w:rsid w:val="00A2193C"/>
    <w:rsid w:val="00A62F4C"/>
    <w:rsid w:val="00A840C5"/>
    <w:rsid w:val="00A97B63"/>
    <w:rsid w:val="00AD2A37"/>
    <w:rsid w:val="00AF22B9"/>
    <w:rsid w:val="00AF45C3"/>
    <w:rsid w:val="00B132C6"/>
    <w:rsid w:val="00B34669"/>
    <w:rsid w:val="00B44D99"/>
    <w:rsid w:val="00B545FD"/>
    <w:rsid w:val="00B55700"/>
    <w:rsid w:val="00B55FE7"/>
    <w:rsid w:val="00B63FE4"/>
    <w:rsid w:val="00B74BDB"/>
    <w:rsid w:val="00B862D3"/>
    <w:rsid w:val="00BA4DC6"/>
    <w:rsid w:val="00BB19A7"/>
    <w:rsid w:val="00BC605C"/>
    <w:rsid w:val="00BD7BF1"/>
    <w:rsid w:val="00BE40A9"/>
    <w:rsid w:val="00BE7A0B"/>
    <w:rsid w:val="00C30014"/>
    <w:rsid w:val="00C3673F"/>
    <w:rsid w:val="00C45EBF"/>
    <w:rsid w:val="00C46251"/>
    <w:rsid w:val="00C576E1"/>
    <w:rsid w:val="00C6397A"/>
    <w:rsid w:val="00C715DC"/>
    <w:rsid w:val="00C74A82"/>
    <w:rsid w:val="00C76BD3"/>
    <w:rsid w:val="00C833BD"/>
    <w:rsid w:val="00CA4134"/>
    <w:rsid w:val="00CA6265"/>
    <w:rsid w:val="00CB465E"/>
    <w:rsid w:val="00CB766E"/>
    <w:rsid w:val="00CB7852"/>
    <w:rsid w:val="00CC4D89"/>
    <w:rsid w:val="00CD5B5F"/>
    <w:rsid w:val="00CE47D3"/>
    <w:rsid w:val="00D04EF5"/>
    <w:rsid w:val="00D1251B"/>
    <w:rsid w:val="00D25758"/>
    <w:rsid w:val="00D6002E"/>
    <w:rsid w:val="00D66FA3"/>
    <w:rsid w:val="00D70748"/>
    <w:rsid w:val="00DA2CC1"/>
    <w:rsid w:val="00DA2F8E"/>
    <w:rsid w:val="00DB2F3D"/>
    <w:rsid w:val="00DB37FA"/>
    <w:rsid w:val="00DC420C"/>
    <w:rsid w:val="00DD22F8"/>
    <w:rsid w:val="00DD6005"/>
    <w:rsid w:val="00DE3A0A"/>
    <w:rsid w:val="00DE7185"/>
    <w:rsid w:val="00DF11BF"/>
    <w:rsid w:val="00E06784"/>
    <w:rsid w:val="00E13C31"/>
    <w:rsid w:val="00E22E66"/>
    <w:rsid w:val="00E37054"/>
    <w:rsid w:val="00E44000"/>
    <w:rsid w:val="00E522F4"/>
    <w:rsid w:val="00E776B4"/>
    <w:rsid w:val="00ED122B"/>
    <w:rsid w:val="00EF1CFA"/>
    <w:rsid w:val="00F071FA"/>
    <w:rsid w:val="00F15444"/>
    <w:rsid w:val="00F20B8D"/>
    <w:rsid w:val="00F56757"/>
    <w:rsid w:val="00F572A0"/>
    <w:rsid w:val="00F71D39"/>
    <w:rsid w:val="00F87CB5"/>
    <w:rsid w:val="00F9761C"/>
    <w:rsid w:val="00FA48C3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0421"/>
  <w15:docId w15:val="{82D1FB77-2D0E-4E40-B6DF-C34B5C5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2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F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807B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18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807BB0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AF22B9"/>
    <w:rPr>
      <w:b/>
      <w:bCs/>
    </w:rPr>
  </w:style>
  <w:style w:type="paragraph" w:styleId="ListParagraph">
    <w:name w:val="List Paragraph"/>
    <w:basedOn w:val="Normal"/>
    <w:uiPriority w:val="34"/>
    <w:qFormat/>
    <w:rsid w:val="00AF22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5C13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2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22F4"/>
  </w:style>
  <w:style w:type="paragraph" w:styleId="Footer">
    <w:name w:val="footer"/>
    <w:basedOn w:val="Normal"/>
    <w:link w:val="FooterChar"/>
    <w:uiPriority w:val="99"/>
    <w:unhideWhenUsed/>
    <w:rsid w:val="00E522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522F4"/>
  </w:style>
  <w:style w:type="character" w:styleId="Hyperlink">
    <w:name w:val="Hyperlink"/>
    <w:basedOn w:val="DefaultParagraphFont"/>
    <w:uiPriority w:val="99"/>
    <w:unhideWhenUsed/>
    <w:rsid w:val="00C639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9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42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42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575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F5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15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44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44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04EF5"/>
  </w:style>
  <w:style w:type="character" w:styleId="UnresolvedMention">
    <w:name w:val="Unresolved Mention"/>
    <w:basedOn w:val="DefaultParagraphFont"/>
    <w:uiPriority w:val="99"/>
    <w:semiHidden/>
    <w:unhideWhenUsed/>
    <w:rsid w:val="00B3466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53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1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4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wixstatic.com/ugd/30b2bc_8aec6fcc65c34a409776fd7f3f8b508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@gregoryvin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ie@gregoryvi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fanie@gregoryvine.com?subject=Garnacha%20Unveiled%20Master%20Class%20RSV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wixstatic.com/ugd/30b2bc_8aec6fcc65c34a409776fd7f3f8b508c.pdf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ieschwalb/Desktop/VinExpo%20Press%20Release%20FINAL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288DAF-6261-A349-8A74-71402F34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VinExpo Press Release FINAL .dotx</Template>
  <TotalTime>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Shea-Cahir</dc:creator>
  <cp:lastModifiedBy>Ian Shea-Cahir</cp:lastModifiedBy>
  <cp:revision>1</cp:revision>
  <cp:lastPrinted>2018-04-27T14:21:00Z</cp:lastPrinted>
  <dcterms:created xsi:type="dcterms:W3CDTF">2019-01-15T17:58:00Z</dcterms:created>
  <dcterms:modified xsi:type="dcterms:W3CDTF">2019-01-15T18:01:00Z</dcterms:modified>
</cp:coreProperties>
</file>